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 xml:space="preserve">Anhang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2</w:t>
      </w:r>
      <w:bookmarkStart w:id="0" w:name="_GoBack"/>
      <w:bookmarkEnd w:id="0"/>
    </w:p>
    <w:p>
      <w:pPr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Liste der lokalen Ämter für auswärtige Angelegenheiten, die Apostillen ausstellen</w:t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br w:type="textWrapping"/>
      </w:r>
      <w:r>
        <w:rPr>
          <w:rFonts w:hint="default" w:ascii="Times New Roman" w:hAnsi="Times New Roman" w:cs="Times New Roman"/>
          <w:b/>
          <w:bCs/>
          <w:sz w:val="36"/>
          <w:szCs w:val="36"/>
        </w:rPr>
        <w:t>(insgesamt 31 Büros)</w:t>
      </w:r>
    </w:p>
    <w:p/>
    <w:p/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Büros für auswärtige Angelegenheiten auf Provinzebene (25):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Anhui, Chongqing, Fujian, Guangdong, Guangxi, Guizhou, Henan, Heilongjiang, Hubei, Hunan, Hainan, Jilin, Jiangsu, Jiangxi, Liaoning, Sichuan, Shandong, Shanghai, Shaanxi, Yunnan, Zhejiang, Gansu, Hebei, Shanxi, Innere Mongolei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Büros für auswärtige Angelegenheiten auf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Stadtebene</w:t>
      </w:r>
      <w:r>
        <w:rPr>
          <w:rFonts w:hint="default" w:ascii="Times New Roman" w:hAnsi="Times New Roman" w:cs="Times New Roman"/>
          <w:sz w:val="32"/>
          <w:szCs w:val="32"/>
        </w:rPr>
        <w:t xml:space="preserve"> (6): 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Changchun, Harbin, Ningbo, Jinan, Qingdao, Shenzhen</w:t>
      </w:r>
    </w:p>
    <w:p/>
    <w:sectPr>
      <w:pgSz w:w="11906" w:h="16838"/>
      <w:pgMar w:top="1417" w:right="1417" w:bottom="113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DBhY2NkZTM5ZWI4M2ZlNjdiM2ZjYTg4MWM4MzUifQ=="/>
  </w:docVars>
  <w:rsids>
    <w:rsidRoot w:val="00BC41DC"/>
    <w:rsid w:val="00206DF1"/>
    <w:rsid w:val="00651349"/>
    <w:rsid w:val="00BC41DC"/>
    <w:rsid w:val="00C047BA"/>
    <w:rsid w:val="00E55604"/>
    <w:rsid w:val="00EE165E"/>
    <w:rsid w:val="56E13570"/>
    <w:rsid w:val="5C3C5AA7"/>
    <w:rsid w:val="72D7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de-DE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451</Characters>
  <Lines>3</Lines>
  <Paragraphs>1</Paragraphs>
  <TotalTime>0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2023-10-25T09:13:00Z</dcterms:created>
  <dc:creator>Nicole Neubauer-Han</dc:creator>
  <cp:lastModifiedBy>ShiYongRen</cp:lastModifiedBy>
  <dcterms:modified xsi:type="dcterms:W3CDTF">2023-10-26T07:53:05Z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DF30CFFB59B4433FB5E253BF455D9CC7_12</vt:lpwstr>
  </property>
</Properties>
</file>